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633A50" w:rsidRDefault="00633A50" w:rsidP="00C86A5F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32C6E1" wp14:editId="640465E0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2C6E1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4.9pt;margin-top:-18.3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225385" wp14:editId="34EB02A3">
                <wp:simplePos x="0" y="0"/>
                <wp:positionH relativeFrom="margin">
                  <wp:posOffset>2882037</wp:posOffset>
                </wp:positionH>
                <wp:positionV relativeFrom="paragraph">
                  <wp:posOffset>128270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25385" id="Pole tekstowe 12" o:spid="_x0000_s1027" type="#_x0000_t202" style="position:absolute;left:0;text-align:left;margin-left:226.95pt;margin-top:10.1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" stroked="f">
                <v:textbox>
                  <w:txbxContent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8460ED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:rsidR="00633A50" w:rsidRPr="00633A50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8"/>
        <w:gridCol w:w="942"/>
        <w:gridCol w:w="1374"/>
        <w:gridCol w:w="2262"/>
        <w:gridCol w:w="2256"/>
      </w:tblGrid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633A50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B04C08" w:rsidRPr="00633A50" w:rsidTr="00B04C0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Nr KRS</w:t>
            </w:r>
          </w:p>
        </w:tc>
        <w:tc>
          <w:tcPr>
            <w:tcW w:w="2256" w:type="dxa"/>
            <w:gridSpan w:val="2"/>
            <w:tcBorders>
              <w:top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……………………...</w:t>
            </w:r>
          </w:p>
        </w:tc>
        <w:tc>
          <w:tcPr>
            <w:tcW w:w="2262" w:type="dxa"/>
            <w:tcBorders>
              <w:top w:val="nil"/>
              <w:bottom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  <w:tc>
          <w:tcPr>
            <w:tcW w:w="2256" w:type="dxa"/>
            <w:tcBorders>
              <w:top w:val="nil"/>
              <w:bottom w:val="nil"/>
              <w:right w:val="nil"/>
            </w:tcBorders>
            <w:vAlign w:val="bottom"/>
          </w:tcPr>
          <w:p w:rsidR="00B04C08" w:rsidRPr="00633A50" w:rsidRDefault="00B04C08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633A50" w:rsidRPr="00633A50" w:rsidTr="00B04C08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633A50" w:rsidRDefault="00633A50" w:rsidP="008460ED">
            <w:pPr>
              <w:suppressAutoHyphens/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633A50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633A50" w:rsidRPr="00633A50" w:rsidRDefault="00633A50" w:rsidP="008460ED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8460ED" w:rsidRDefault="00633A50" w:rsidP="008460ED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  <w:r w:rsidR="008460E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</w:p>
    <w:p w:rsidR="008460ED" w:rsidRPr="008460ED" w:rsidRDefault="008460ED" w:rsidP="008460ED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633A50" w:rsidRPr="00633A50" w:rsidRDefault="008460ED" w:rsidP="008460ED">
      <w:pPr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535DA">
        <w:rPr>
          <w:rFonts w:ascii="Arial" w:hAnsi="Arial" w:cs="Arial"/>
          <w:b/>
          <w:color w:val="000000"/>
        </w:rPr>
        <w:t>Ob</w:t>
      </w:r>
      <w:r>
        <w:rPr>
          <w:rFonts w:ascii="Arial" w:hAnsi="Arial" w:cs="Arial"/>
          <w:b/>
          <w:color w:val="000000"/>
        </w:rPr>
        <w:t>sługa techniczna</w:t>
      </w:r>
      <w:r w:rsidRPr="00A535DA">
        <w:rPr>
          <w:rFonts w:ascii="Arial" w:hAnsi="Arial" w:cs="Arial"/>
          <w:b/>
          <w:color w:val="000000"/>
        </w:rPr>
        <w:t xml:space="preserve"> budynku Wejherowskiego Centrum Kultury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0"/>
          <w:szCs w:val="20"/>
          <w:lang w:eastAsia="zh-CN"/>
        </w:rPr>
        <w:t>(przedmiot/nazwa zamówienia)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Oferujemy wykonanie przedmiotu zamówienia </w:t>
      </w: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za </w:t>
      </w:r>
      <w:r w:rsidR="002329AF">
        <w:rPr>
          <w:rFonts w:ascii="Times New Roman" w:eastAsia="Times New Roman" w:hAnsi="Times New Roman" w:cs="Times New Roman"/>
          <w:sz w:val="24"/>
          <w:szCs w:val="20"/>
          <w:lang w:eastAsia="zh-CN"/>
        </w:rPr>
        <w:t>łączną cenę netto:……….…………</w:t>
      </w: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………………………………………………………….……………….....................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 złotych) powiększoną o  podatek VAT:………………….. 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……………………..……… zł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633A50" w:rsidRPr="00633A50" w:rsidRDefault="00633A50" w:rsidP="008460ED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before="240"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633A50" w:rsidRDefault="00633A50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2329AF" w:rsidRDefault="00AB1DC0" w:rsidP="00AB1DC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 xml:space="preserve">Powyższa cena została obliczona na podstawie następujących cen </w:t>
      </w:r>
      <w:r w:rsidR="00CF1071">
        <w:rPr>
          <w:rFonts w:ascii="Times New Roman" w:eastAsia="Times New Roman" w:hAnsi="Times New Roman" w:cs="Times New Roman"/>
          <w:sz w:val="24"/>
          <w:szCs w:val="20"/>
          <w:lang w:eastAsia="zh-CN"/>
        </w:rPr>
        <w:t>za poszczególne przeglądy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:</w:t>
      </w:r>
    </w:p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559"/>
        <w:gridCol w:w="2835"/>
        <w:gridCol w:w="1543"/>
        <w:gridCol w:w="1271"/>
        <w:gridCol w:w="1420"/>
        <w:gridCol w:w="892"/>
        <w:gridCol w:w="1545"/>
      </w:tblGrid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Lp.</w:t>
            </w:r>
          </w:p>
        </w:tc>
        <w:tc>
          <w:tcPr>
            <w:tcW w:w="2835" w:type="dxa"/>
            <w:vAlign w:val="center"/>
          </w:tcPr>
          <w:p w:rsidR="001D643B" w:rsidRPr="001D643B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Zakres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Cena jednostkowa netto</w:t>
            </w:r>
          </w:p>
        </w:tc>
        <w:tc>
          <w:tcPr>
            <w:tcW w:w="1271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Ilość przeglądów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Cena netto</w:t>
            </w: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Stawka VAT</w:t>
            </w: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Cena brutto</w:t>
            </w: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1D643B" w:rsidP="00AB1DC0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B23F99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CCTV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Pr="001D643B" w:rsidRDefault="001D643B" w:rsidP="008460ED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 xml:space="preserve">System SSWIN i </w:t>
            </w:r>
            <w:r w:rsidR="008A2E97">
              <w:rPr>
                <w:rFonts w:ascii="Times New Roman" w:eastAsia="Times New Roman" w:hAnsi="Times New Roman" w:cs="Times New Roman"/>
                <w:lang w:eastAsia="zh-CN"/>
              </w:rPr>
              <w:t>S</w:t>
            </w: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KD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Centrale wentylacyjne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Nawilżacze parowe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5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Instalacja fosy i fontanny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8A2E97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6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Drzwi automatyczne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7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Stacja uzdatniania wody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8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Węzeł chłodu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9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Zasilacz UPS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10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Zestaw hydroforowy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11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 xml:space="preserve">Instalacja co i </w:t>
            </w:r>
            <w:proofErr w:type="spellStart"/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ct</w:t>
            </w:r>
            <w:proofErr w:type="spellEnd"/>
            <w:r w:rsidR="008A2E97">
              <w:rPr>
                <w:rFonts w:ascii="Times New Roman" w:eastAsia="Times New Roman" w:hAnsi="Times New Roman" w:cs="Times New Roman"/>
                <w:lang w:eastAsia="zh-CN"/>
              </w:rPr>
              <w:t xml:space="preserve"> i główne przyłącze wody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12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Agregat prądotwórczy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1D643B" w:rsidP="001D643B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13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Instalacja podgrzewania dachowego i podjazdu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1D643B" w:rsidRPr="002329AF" w:rsidTr="00A4798D">
        <w:trPr>
          <w:trHeight w:val="552"/>
        </w:trPr>
        <w:tc>
          <w:tcPr>
            <w:tcW w:w="559" w:type="dxa"/>
            <w:vAlign w:val="center"/>
          </w:tcPr>
          <w:p w:rsidR="001D643B" w:rsidRPr="001D643B" w:rsidRDefault="002E63FC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14</w:t>
            </w:r>
          </w:p>
        </w:tc>
        <w:tc>
          <w:tcPr>
            <w:tcW w:w="2835" w:type="dxa"/>
            <w:noWrap/>
            <w:vAlign w:val="center"/>
            <w:hideMark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1D643B">
              <w:rPr>
                <w:rFonts w:ascii="Times New Roman" w:eastAsia="Times New Roman" w:hAnsi="Times New Roman" w:cs="Times New Roman"/>
                <w:lang w:eastAsia="zh-CN"/>
              </w:rPr>
              <w:t>Pomiar elektryki na scenie akustyka i oświetlenie</w:t>
            </w:r>
          </w:p>
        </w:tc>
        <w:tc>
          <w:tcPr>
            <w:tcW w:w="1543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1" w:type="dxa"/>
            <w:vAlign w:val="center"/>
          </w:tcPr>
          <w:p w:rsidR="001D643B" w:rsidRDefault="001D643B" w:rsidP="001D643B">
            <w:pPr>
              <w:jc w:val="center"/>
            </w:pPr>
            <w:r w:rsidRPr="007F0E6B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1420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892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545" w:type="dxa"/>
            <w:vAlign w:val="center"/>
          </w:tcPr>
          <w:p w:rsidR="001D643B" w:rsidRPr="001D643B" w:rsidRDefault="001D643B" w:rsidP="001D643B">
            <w:pPr>
              <w:widowControl w:val="0"/>
              <w:shd w:val="clear" w:color="auto" w:fill="FFFFFF"/>
              <w:tabs>
                <w:tab w:val="left" w:pos="259"/>
                <w:tab w:val="left" w:leader="dot" w:pos="9029"/>
              </w:tabs>
              <w:suppressAutoHyphens/>
              <w:autoSpaceDE w:val="0"/>
              <w:ind w:left="2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:rsidR="002329AF" w:rsidRDefault="002329AF" w:rsidP="00633A50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8A2E97" w:rsidRDefault="00633A50" w:rsidP="00B04C08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Potwierdzamy termin realizacji za</w:t>
      </w:r>
      <w:r w:rsidR="008460E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mówienia tj. </w:t>
      </w:r>
      <w:r w:rsidR="0071215F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01.04</w:t>
      </w:r>
      <w:r w:rsidR="008460ED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.20</w:t>
      </w:r>
      <w:r w:rsidR="00A4798D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22</w:t>
      </w:r>
      <w:r w:rsidR="00B56582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</w:t>
      </w:r>
      <w:r w:rsidR="008460ED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r. d</w:t>
      </w:r>
      <w:r w:rsidR="008A2E97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o </w:t>
      </w:r>
      <w:r w:rsidR="0071215F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31</w:t>
      </w:r>
      <w:bookmarkStart w:id="0" w:name="_GoBack"/>
      <w:bookmarkEnd w:id="0"/>
      <w:r w:rsidR="008A2E97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.03</w:t>
      </w:r>
      <w:r w:rsidR="00A4798D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.2023</w:t>
      </w:r>
      <w:r w:rsidR="00B23F99" w:rsidRPr="004E5763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r.</w:t>
      </w:r>
    </w:p>
    <w:p w:rsidR="00633A50" w:rsidRPr="00633A50" w:rsidRDefault="00633A50" w:rsidP="00B04C08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633A50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AB1DC0" w:rsidRP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dobyliśmy  konieczne  informacje  do  przygotowania  oferty, zapoznaliśmy  się  z opisem przedmiotu zamówienia  i  nie  wnosimy  do  niego  zastrzeżeń;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Oświadczamy, że w cenie oferty zostały uwzględnione wszystkie koszty niezbędne do zrealizowania zamówienia z należytą starannością i zgodnie z wymaganiami </w:t>
      </w:r>
      <w:r w:rsidR="008A5093">
        <w:rPr>
          <w:rFonts w:ascii="Times New Roman" w:eastAsia="Times New Roman" w:hAnsi="Times New Roman" w:cs="Times New Roman"/>
          <w:sz w:val="24"/>
          <w:szCs w:val="20"/>
          <w:lang w:eastAsia="zh-CN"/>
        </w:rPr>
        <w:t>określonymi przez Zamawiającego</w:t>
      </w:r>
      <w:r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U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ważamy  się  za  związanych  niniejszą  ofertą  na  okres  30 dni;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W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zór umowy został  przez  nas  zaakceptowany i w przypadku wyboru naszej oferty jako najkorzystniejszej zobowiązujemy się podpisać umowę zgodnie z zaakceptowanym wzorem;</w:t>
      </w:r>
    </w:p>
    <w:p w:rsidR="00633A50" w:rsidRP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</w:t>
      </w:r>
      <w:r w:rsidR="00633A50" w:rsidRPr="00AB1DC0">
        <w:rPr>
          <w:rFonts w:ascii="Times New Roman" w:eastAsia="Times New Roman" w:hAnsi="Times New Roman" w:cs="Times New Roman"/>
          <w:sz w:val="24"/>
          <w:szCs w:val="20"/>
          <w:lang w:eastAsia="zh-CN"/>
        </w:rPr>
        <w:t>gadzamy się na termin wykonania zamówienia oraz akceptujemy warunki płatności określone w zapytaniu ofertowym.</w:t>
      </w:r>
      <w:r w:rsidR="00633A50" w:rsidRPr="00AB1DC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p w:rsidR="003A5813" w:rsidRDefault="00E30DC2"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4A34A7" wp14:editId="69D2F0B6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28" type="#_x0000_t202" style="position:absolute;margin-left:229.9pt;margin-top:6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542" w:rsidRDefault="00603542" w:rsidP="008460ED">
      <w:pPr>
        <w:spacing w:after="0" w:line="240" w:lineRule="auto"/>
      </w:pPr>
      <w:r>
        <w:separator/>
      </w:r>
    </w:p>
  </w:endnote>
  <w:endnote w:type="continuationSeparator" w:id="0">
    <w:p w:rsidR="00603542" w:rsidRDefault="00603542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55808"/>
      <w:docPartObj>
        <w:docPartGallery w:val="Page Numbers (Bottom of Page)"/>
        <w:docPartUnique/>
      </w:docPartObj>
    </w:sdtPr>
    <w:sdtEndPr/>
    <w:sdtContent>
      <w:p w:rsidR="008460ED" w:rsidRPr="008460ED" w:rsidRDefault="008460ED" w:rsidP="008460ED">
        <w:pPr>
          <w:pStyle w:val="Stopka"/>
          <w:pBdr>
            <w:bottom w:val="single" w:sz="6" w:space="1" w:color="auto"/>
          </w:pBdr>
          <w:jc w:val="center"/>
          <w:rPr>
            <w:sz w:val="16"/>
            <w:szCs w:val="16"/>
          </w:rPr>
        </w:pPr>
      </w:p>
      <w:p w:rsidR="008460ED" w:rsidRPr="008460ED" w:rsidRDefault="008460ED" w:rsidP="008460ED">
        <w:pPr>
          <w:pStyle w:val="Stopka"/>
          <w:jc w:val="center"/>
          <w:rPr>
            <w:sz w:val="16"/>
            <w:szCs w:val="16"/>
          </w:rPr>
        </w:pPr>
      </w:p>
      <w:p w:rsidR="008460ED" w:rsidRDefault="008460ED" w:rsidP="008460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15F">
          <w:rPr>
            <w:noProof/>
          </w:rPr>
          <w:t>2</w:t>
        </w:r>
        <w:r>
          <w:fldChar w:fldCharType="end"/>
        </w:r>
        <w:r>
          <w:t>/</w:t>
        </w:r>
        <w:r w:rsidR="00B23F99"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542" w:rsidRDefault="00603542" w:rsidP="008460ED">
      <w:pPr>
        <w:spacing w:after="0" w:line="240" w:lineRule="auto"/>
      </w:pPr>
      <w:r>
        <w:separator/>
      </w:r>
    </w:p>
  </w:footnote>
  <w:footnote w:type="continuationSeparator" w:id="0">
    <w:p w:rsidR="00603542" w:rsidRDefault="00603542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1D643B"/>
    <w:rsid w:val="002329AF"/>
    <w:rsid w:val="002E63FC"/>
    <w:rsid w:val="003A5813"/>
    <w:rsid w:val="004E5763"/>
    <w:rsid w:val="00521B73"/>
    <w:rsid w:val="00603542"/>
    <w:rsid w:val="00633A50"/>
    <w:rsid w:val="0071215F"/>
    <w:rsid w:val="008011CB"/>
    <w:rsid w:val="008460ED"/>
    <w:rsid w:val="008A2E97"/>
    <w:rsid w:val="008A5093"/>
    <w:rsid w:val="00A4798D"/>
    <w:rsid w:val="00AA7C16"/>
    <w:rsid w:val="00AB1DC0"/>
    <w:rsid w:val="00B04C08"/>
    <w:rsid w:val="00B23F99"/>
    <w:rsid w:val="00B56582"/>
    <w:rsid w:val="00BF255E"/>
    <w:rsid w:val="00C86A5F"/>
    <w:rsid w:val="00CB6A76"/>
    <w:rsid w:val="00CC0EFB"/>
    <w:rsid w:val="00CF1071"/>
    <w:rsid w:val="00D738A7"/>
    <w:rsid w:val="00D80F2C"/>
    <w:rsid w:val="00DB35A0"/>
    <w:rsid w:val="00E23511"/>
    <w:rsid w:val="00E30DC2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E4151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A7217-EFA5-48B4-A3E4-39AA23611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A.Olczyk</cp:lastModifiedBy>
  <cp:revision>5</cp:revision>
  <cp:lastPrinted>2019-02-12T14:06:00Z</cp:lastPrinted>
  <dcterms:created xsi:type="dcterms:W3CDTF">2022-02-12T10:25:00Z</dcterms:created>
  <dcterms:modified xsi:type="dcterms:W3CDTF">2022-03-02T12:15:00Z</dcterms:modified>
</cp:coreProperties>
</file>